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B33" w:rsidRPr="006157C5" w:rsidRDefault="00C67C45" w:rsidP="006157C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 1:</w:t>
      </w:r>
      <w:r w:rsidR="00E84173" w:rsidRPr="006157C5">
        <w:rPr>
          <w:rFonts w:ascii="Times New Roman" w:hAnsi="Times New Roman" w:cs="Times New Roman"/>
          <w:b/>
          <w:sz w:val="24"/>
          <w:szCs w:val="24"/>
        </w:rPr>
        <w:t xml:space="preserve"> Kindergarten Readiness</w:t>
      </w:r>
    </w:p>
    <w:p w:rsidR="00CD1B33" w:rsidRPr="006157C5" w:rsidRDefault="00E84173" w:rsidP="006157C5">
      <w:pPr>
        <w:spacing w:line="480" w:lineRule="auto"/>
        <w:rPr>
          <w:rFonts w:ascii="Times New Roman" w:hAnsi="Times New Roman" w:cs="Times New Roman"/>
          <w:sz w:val="24"/>
          <w:szCs w:val="24"/>
        </w:rPr>
      </w:pPr>
      <w:r w:rsidRPr="006157C5">
        <w:rPr>
          <w:rFonts w:ascii="Times New Roman" w:hAnsi="Times New Roman" w:cs="Times New Roman"/>
          <w:b/>
          <w:sz w:val="24"/>
          <w:szCs w:val="24"/>
        </w:rPr>
        <w:t>SPREE Framework Principles</w:t>
      </w:r>
    </w:p>
    <w:p w:rsidR="00D653C1" w:rsidRPr="006157C5" w:rsidRDefault="00E84173" w:rsidP="006157C5">
      <w:pPr>
        <w:pStyle w:val="ListParagraph"/>
        <w:numPr>
          <w:ilvl w:val="0"/>
          <w:numId w:val="5"/>
        </w:numPr>
        <w:spacing w:line="480" w:lineRule="auto"/>
        <w:ind w:left="360"/>
        <w:rPr>
          <w:rFonts w:ascii="Times New Roman" w:hAnsi="Times New Roman" w:cs="Times New Roman"/>
          <w:sz w:val="24"/>
          <w:szCs w:val="24"/>
        </w:rPr>
      </w:pPr>
      <w:r w:rsidRPr="006157C5">
        <w:rPr>
          <w:rFonts w:ascii="Times New Roman" w:hAnsi="Times New Roman" w:cs="Times New Roman"/>
          <w:sz w:val="24"/>
          <w:szCs w:val="24"/>
        </w:rPr>
        <w:t>Equity</w:t>
      </w:r>
    </w:p>
    <w:p w:rsidR="00D653C1" w:rsidRPr="006157C5" w:rsidRDefault="00E84173" w:rsidP="006157C5">
      <w:pPr>
        <w:pStyle w:val="ListParagraph"/>
        <w:numPr>
          <w:ilvl w:val="0"/>
          <w:numId w:val="5"/>
        </w:numPr>
        <w:spacing w:line="480" w:lineRule="auto"/>
        <w:ind w:left="360"/>
        <w:rPr>
          <w:rFonts w:ascii="Times New Roman" w:hAnsi="Times New Roman" w:cs="Times New Roman"/>
          <w:sz w:val="24"/>
          <w:szCs w:val="24"/>
        </w:rPr>
      </w:pPr>
      <w:r w:rsidRPr="006157C5">
        <w:rPr>
          <w:rFonts w:ascii="Times New Roman" w:hAnsi="Times New Roman" w:cs="Times New Roman"/>
          <w:sz w:val="24"/>
          <w:szCs w:val="24"/>
        </w:rPr>
        <w:t xml:space="preserve">Governance </w:t>
      </w:r>
    </w:p>
    <w:p w:rsidR="009D320B" w:rsidRPr="006157C5" w:rsidRDefault="009D320B" w:rsidP="006157C5">
      <w:pPr>
        <w:pStyle w:val="ListParagraph"/>
        <w:spacing w:line="480" w:lineRule="auto"/>
        <w:ind w:left="360"/>
        <w:rPr>
          <w:rFonts w:ascii="Times New Roman" w:hAnsi="Times New Roman" w:cs="Times New Roman"/>
          <w:sz w:val="24"/>
          <w:szCs w:val="24"/>
        </w:rPr>
      </w:pPr>
    </w:p>
    <w:p w:rsidR="00D653C1" w:rsidRPr="006157C5" w:rsidRDefault="00E84173" w:rsidP="006157C5">
      <w:pPr>
        <w:pStyle w:val="ListParagraph"/>
        <w:numPr>
          <w:ilvl w:val="0"/>
          <w:numId w:val="9"/>
        </w:numPr>
        <w:spacing w:line="480" w:lineRule="auto"/>
        <w:rPr>
          <w:rFonts w:ascii="Times New Roman" w:hAnsi="Times New Roman" w:cs="Times New Roman"/>
          <w:b/>
          <w:sz w:val="24"/>
          <w:szCs w:val="24"/>
        </w:rPr>
      </w:pPr>
      <w:r w:rsidRPr="006157C5">
        <w:rPr>
          <w:rFonts w:ascii="Times New Roman" w:hAnsi="Times New Roman" w:cs="Times New Roman"/>
          <w:b/>
          <w:sz w:val="24"/>
          <w:szCs w:val="24"/>
        </w:rPr>
        <w:t>Equity</w:t>
      </w:r>
    </w:p>
    <w:p w:rsidR="009D320B"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Benefits of Equity in SPREE Framework</w:t>
      </w:r>
    </w:p>
    <w:p w:rsidR="009D320B"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 xml:space="preserve">The principle of equity gives an assurance that </w:t>
      </w:r>
      <w:r w:rsidRPr="006157C5">
        <w:rPr>
          <w:rFonts w:ascii="Times New Roman" w:hAnsi="Times New Roman" w:cs="Times New Roman"/>
          <w:sz w:val="24"/>
          <w:szCs w:val="24"/>
        </w:rPr>
        <w:t>all learners across the US have access to education rigor and resources needed for their academic development irrespective of their ethnicity, race, gender, disability, social status, language, family background, among other factors. The principle of equit</w:t>
      </w:r>
      <w:r w:rsidRPr="006157C5">
        <w:rPr>
          <w:rFonts w:ascii="Times New Roman" w:hAnsi="Times New Roman" w:cs="Times New Roman"/>
          <w:sz w:val="24"/>
          <w:szCs w:val="24"/>
        </w:rPr>
        <w:t>y prepares all learners to become active, healthy, and able to</w:t>
      </w:r>
      <w:r w:rsidR="0055656E" w:rsidRPr="006157C5">
        <w:rPr>
          <w:rFonts w:ascii="Times New Roman" w:hAnsi="Times New Roman" w:cs="Times New Roman"/>
          <w:sz w:val="24"/>
          <w:szCs w:val="24"/>
        </w:rPr>
        <w:t xml:space="preserve"> positively impact society</w:t>
      </w:r>
      <w:r w:rsidR="00D37774" w:rsidRPr="006157C5">
        <w:rPr>
          <w:rFonts w:ascii="Times New Roman" w:hAnsi="Times New Roman" w:cs="Times New Roman"/>
          <w:sz w:val="24"/>
          <w:szCs w:val="24"/>
        </w:rPr>
        <w:t xml:space="preserve"> (NCSL, 2018)</w:t>
      </w:r>
      <w:r w:rsidR="0055656E" w:rsidRPr="006157C5">
        <w:rPr>
          <w:rFonts w:ascii="Times New Roman" w:hAnsi="Times New Roman" w:cs="Times New Roman"/>
          <w:sz w:val="24"/>
          <w:szCs w:val="24"/>
        </w:rPr>
        <w:t xml:space="preserve">. </w:t>
      </w:r>
      <w:r w:rsidRPr="006157C5">
        <w:rPr>
          <w:rFonts w:ascii="Times New Roman" w:hAnsi="Times New Roman" w:cs="Times New Roman"/>
          <w:sz w:val="24"/>
          <w:szCs w:val="24"/>
        </w:rPr>
        <w:t>Among the benefits of equity in preparation for early learners is that all the students are provided with an equal opportunity to exploit their potential, which reduces the gap between the poor and the rich. Secondly, equity acknowledges the difference and</w:t>
      </w:r>
      <w:r w:rsidRPr="006157C5">
        <w:rPr>
          <w:rFonts w:ascii="Times New Roman" w:hAnsi="Times New Roman" w:cs="Times New Roman"/>
          <w:sz w:val="24"/>
          <w:szCs w:val="24"/>
        </w:rPr>
        <w:t xml:space="preserve"> diversity in society. Therefore, it addresses the needs of all students based on their needs. Thirdly, the principle of equity removes all the barriers that </w:t>
      </w:r>
      <w:r w:rsidR="001D2C91" w:rsidRPr="006157C5">
        <w:rPr>
          <w:rFonts w:ascii="Times New Roman" w:hAnsi="Times New Roman" w:cs="Times New Roman"/>
          <w:sz w:val="24"/>
          <w:szCs w:val="24"/>
        </w:rPr>
        <w:t xml:space="preserve">were baring learners from low-income earning families from accessing quality kindergarten education. </w:t>
      </w:r>
    </w:p>
    <w:p w:rsidR="009D320B"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How Legislators can apply the Principle of Equity</w:t>
      </w:r>
    </w:p>
    <w:p w:rsidR="00CD1B33"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 xml:space="preserve">Legislators can put the principle of equity into use through </w:t>
      </w:r>
      <w:r w:rsidR="009D320B" w:rsidRPr="006157C5">
        <w:rPr>
          <w:rFonts w:ascii="Times New Roman" w:hAnsi="Times New Roman" w:cs="Times New Roman"/>
          <w:sz w:val="24"/>
          <w:szCs w:val="24"/>
        </w:rPr>
        <w:t xml:space="preserve">various </w:t>
      </w:r>
      <w:r w:rsidRPr="006157C5">
        <w:rPr>
          <w:rFonts w:ascii="Times New Roman" w:hAnsi="Times New Roman" w:cs="Times New Roman"/>
          <w:sz w:val="24"/>
          <w:szCs w:val="24"/>
        </w:rPr>
        <w:t xml:space="preserve">strategies, which include addressing poverty and ecosystem, increasing access and removing barriers to access quality kindergarten education, and using data </w:t>
      </w:r>
      <w:r w:rsidR="0055656E" w:rsidRPr="006157C5">
        <w:rPr>
          <w:rFonts w:ascii="Times New Roman" w:hAnsi="Times New Roman" w:cs="Times New Roman"/>
          <w:sz w:val="24"/>
          <w:szCs w:val="24"/>
        </w:rPr>
        <w:t>to report and advocate for equity. Addressing poverty and the ecosystem includes acknowledging variables that affect students' ability to learn</w:t>
      </w:r>
      <w:r w:rsidR="00D37774" w:rsidRPr="006157C5">
        <w:rPr>
          <w:rFonts w:ascii="Times New Roman" w:hAnsi="Times New Roman" w:cs="Times New Roman"/>
          <w:sz w:val="24"/>
          <w:szCs w:val="24"/>
        </w:rPr>
        <w:t xml:space="preserve"> </w:t>
      </w:r>
      <w:r w:rsidR="00D37774" w:rsidRPr="006157C5">
        <w:rPr>
          <w:rFonts w:ascii="Times New Roman" w:hAnsi="Times New Roman" w:cs="Times New Roman"/>
          <w:sz w:val="24"/>
          <w:szCs w:val="24"/>
        </w:rPr>
        <w:lastRenderedPageBreak/>
        <w:t>(NCSL, 2018)</w:t>
      </w:r>
      <w:r w:rsidR="0055656E" w:rsidRPr="006157C5">
        <w:rPr>
          <w:rFonts w:ascii="Times New Roman" w:hAnsi="Times New Roman" w:cs="Times New Roman"/>
          <w:sz w:val="24"/>
          <w:szCs w:val="24"/>
        </w:rPr>
        <w:t>. These factors might include poor mental health, malnutrition, poverty, and socio-emotional facets. Acknowledging the existence and the impacts of these factors will guide policymakers to create educational policies that promote equality and inclusivity. Secondly, the legislators can use the principle of equity by increasing access to quality kindergarten education through creating awareness of the importance of quality kindergarten education and barriers such as non-affordable options available in the system</w:t>
      </w:r>
      <w:r w:rsidR="009D320B" w:rsidRPr="006157C5">
        <w:rPr>
          <w:rFonts w:ascii="Times New Roman" w:hAnsi="Times New Roman" w:cs="Times New Roman"/>
          <w:sz w:val="24"/>
          <w:szCs w:val="24"/>
        </w:rPr>
        <w:t xml:space="preserve">. </w:t>
      </w:r>
      <w:r w:rsidRPr="006157C5">
        <w:rPr>
          <w:rFonts w:ascii="Times New Roman" w:hAnsi="Times New Roman" w:cs="Times New Roman"/>
          <w:sz w:val="24"/>
          <w:szCs w:val="24"/>
        </w:rPr>
        <w:t>Explain one of the pieces of legislation that was created based on each of the two principles.</w:t>
      </w:r>
    </w:p>
    <w:p w:rsidR="009D320B"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Legislation Created Based on Equity</w:t>
      </w:r>
    </w:p>
    <w:p w:rsidR="009D320B"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 xml:space="preserve">Among the pieces of legislation created based on the principle </w:t>
      </w:r>
      <w:r w:rsidRPr="006157C5">
        <w:rPr>
          <w:rFonts w:ascii="Times New Roman" w:hAnsi="Times New Roman" w:cs="Times New Roman"/>
          <w:sz w:val="24"/>
          <w:szCs w:val="24"/>
        </w:rPr>
        <w:t>of equity include Illinois House Bill 3199 of 2017. The Bill promotes equity through addressing absenteeism (10%+ absenteeism) through its requirement that requires all states funded schools to collect data on such cases of absenteeism and recommending the</w:t>
      </w:r>
      <w:r w:rsidRPr="006157C5">
        <w:rPr>
          <w:rFonts w:ascii="Times New Roman" w:hAnsi="Times New Roman" w:cs="Times New Roman"/>
          <w:sz w:val="24"/>
          <w:szCs w:val="24"/>
        </w:rPr>
        <w:t xml:space="preserve"> required resources to address that issue</w:t>
      </w:r>
      <w:r w:rsidR="006157C5" w:rsidRPr="006157C5">
        <w:rPr>
          <w:rFonts w:ascii="Times New Roman" w:hAnsi="Times New Roman" w:cs="Times New Roman"/>
          <w:sz w:val="24"/>
          <w:szCs w:val="24"/>
        </w:rPr>
        <w:t xml:space="preserve"> (NCSL, 2018)</w:t>
      </w:r>
      <w:r w:rsidRPr="006157C5">
        <w:rPr>
          <w:rFonts w:ascii="Times New Roman" w:hAnsi="Times New Roman" w:cs="Times New Roman"/>
          <w:sz w:val="24"/>
          <w:szCs w:val="24"/>
        </w:rPr>
        <w:t>.</w:t>
      </w:r>
    </w:p>
    <w:p w:rsidR="000960B2" w:rsidRPr="006157C5" w:rsidRDefault="00E84173" w:rsidP="006157C5">
      <w:pPr>
        <w:pStyle w:val="ListParagraph"/>
        <w:numPr>
          <w:ilvl w:val="0"/>
          <w:numId w:val="9"/>
        </w:num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Governance</w:t>
      </w:r>
    </w:p>
    <w:p w:rsidR="00E722ED" w:rsidRPr="006157C5" w:rsidRDefault="00E84173" w:rsidP="006157C5">
      <w:pPr>
        <w:spacing w:line="480" w:lineRule="auto"/>
        <w:rPr>
          <w:rFonts w:ascii="Times New Roman" w:hAnsi="Times New Roman" w:cs="Times New Roman"/>
          <w:b/>
          <w:sz w:val="24"/>
          <w:szCs w:val="24"/>
        </w:rPr>
      </w:pPr>
      <w:r w:rsidRPr="006157C5">
        <w:rPr>
          <w:rFonts w:ascii="Times New Roman" w:hAnsi="Times New Roman" w:cs="Times New Roman"/>
          <w:b/>
          <w:sz w:val="24"/>
          <w:szCs w:val="24"/>
        </w:rPr>
        <w:t>Benefits of the Principle of Governance</w:t>
      </w:r>
    </w:p>
    <w:p w:rsidR="000960B2"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Governance is another principle of the SPREE framework.</w:t>
      </w:r>
      <w:r w:rsidR="00507CC2" w:rsidRPr="006157C5">
        <w:rPr>
          <w:rFonts w:ascii="Times New Roman" w:hAnsi="Times New Roman" w:cs="Times New Roman"/>
          <w:sz w:val="24"/>
          <w:szCs w:val="24"/>
        </w:rPr>
        <w:t xml:space="preserve"> This principle states that States should formulate ways to restructure their governance to improve their ability to address governance and funding. The importance of this principle is that it acknowledges the States' position in addressing the gap in early learning system</w:t>
      </w:r>
      <w:r w:rsidR="006157C5" w:rsidRPr="006157C5">
        <w:rPr>
          <w:rFonts w:ascii="Times New Roman" w:hAnsi="Times New Roman" w:cs="Times New Roman"/>
          <w:sz w:val="24"/>
          <w:szCs w:val="24"/>
        </w:rPr>
        <w:t xml:space="preserve"> (NCSL, 2018)</w:t>
      </w:r>
      <w:r w:rsidR="00507CC2" w:rsidRPr="006157C5">
        <w:rPr>
          <w:rFonts w:ascii="Times New Roman" w:hAnsi="Times New Roman" w:cs="Times New Roman"/>
          <w:sz w:val="24"/>
          <w:szCs w:val="24"/>
        </w:rPr>
        <w:t>. It allows States' to offer support to early education learning in accordance with the K-12 curriculum.</w:t>
      </w:r>
    </w:p>
    <w:p w:rsidR="006157C5" w:rsidRPr="006157C5" w:rsidRDefault="006157C5" w:rsidP="006157C5">
      <w:pPr>
        <w:spacing w:line="480" w:lineRule="auto"/>
        <w:ind w:firstLine="720"/>
        <w:rPr>
          <w:rFonts w:ascii="Times New Roman" w:hAnsi="Times New Roman" w:cs="Times New Roman"/>
          <w:sz w:val="24"/>
          <w:szCs w:val="24"/>
        </w:rPr>
      </w:pPr>
    </w:p>
    <w:p w:rsidR="00E722ED"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How Legislators can Use the Principle of Governance</w:t>
      </w:r>
    </w:p>
    <w:p w:rsidR="000960B2"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Legislators can apply this principle to improve early learning for a</w:t>
      </w:r>
      <w:r w:rsidRPr="006157C5">
        <w:rPr>
          <w:rFonts w:ascii="Times New Roman" w:hAnsi="Times New Roman" w:cs="Times New Roman"/>
          <w:sz w:val="24"/>
          <w:szCs w:val="24"/>
        </w:rPr>
        <w:t>ll students through the formulation of policies that restructures the governance structure of the State. For instance, a policy can be formulated that allows States to provide resources and oversee their utilization in improving the quality of early learni</w:t>
      </w:r>
      <w:r w:rsidRPr="006157C5">
        <w:rPr>
          <w:rFonts w:ascii="Times New Roman" w:hAnsi="Times New Roman" w:cs="Times New Roman"/>
          <w:sz w:val="24"/>
          <w:szCs w:val="24"/>
        </w:rPr>
        <w:t>ng</w:t>
      </w:r>
      <w:r w:rsidR="006157C5" w:rsidRPr="006157C5">
        <w:rPr>
          <w:rFonts w:ascii="Times New Roman" w:hAnsi="Times New Roman" w:cs="Times New Roman"/>
          <w:sz w:val="24"/>
          <w:szCs w:val="24"/>
        </w:rPr>
        <w:t xml:space="preserve"> (NCSL, 2018)</w:t>
      </w:r>
      <w:r w:rsidRPr="006157C5">
        <w:rPr>
          <w:rFonts w:ascii="Times New Roman" w:hAnsi="Times New Roman" w:cs="Times New Roman"/>
          <w:sz w:val="24"/>
          <w:szCs w:val="24"/>
        </w:rPr>
        <w:t>. Secondly, the legislators can formulate policies that will either implement a universal, targeted, or hybrid model. The model chosen should be aimed at improving the quality of early learning education.</w:t>
      </w:r>
    </w:p>
    <w:p w:rsidR="00E722ED"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Legislation Created based on the Pri</w:t>
      </w:r>
      <w:r w:rsidRPr="006157C5">
        <w:rPr>
          <w:rFonts w:ascii="Times New Roman" w:hAnsi="Times New Roman" w:cs="Times New Roman"/>
          <w:b/>
          <w:sz w:val="24"/>
          <w:szCs w:val="24"/>
        </w:rPr>
        <w:t>nciple of Governance.</w:t>
      </w:r>
    </w:p>
    <w:p w:rsidR="00E722ED"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One of the legislations that have been created through the principle of governance in North Carolina Senate Bill 257 of 2017. This Bill established the Birth-3</w:t>
      </w:r>
      <w:r w:rsidRPr="006157C5">
        <w:rPr>
          <w:rFonts w:ascii="Times New Roman" w:hAnsi="Times New Roman" w:cs="Times New Roman"/>
          <w:sz w:val="24"/>
          <w:szCs w:val="24"/>
          <w:vertAlign w:val="superscript"/>
        </w:rPr>
        <w:t>rd</w:t>
      </w:r>
      <w:r w:rsidRPr="006157C5">
        <w:rPr>
          <w:rFonts w:ascii="Times New Roman" w:hAnsi="Times New Roman" w:cs="Times New Roman"/>
          <w:sz w:val="24"/>
          <w:szCs w:val="24"/>
        </w:rPr>
        <w:t xml:space="preserve"> Grade Literacy Council. The council consists of experts from the Departm</w:t>
      </w:r>
      <w:r w:rsidRPr="006157C5">
        <w:rPr>
          <w:rFonts w:ascii="Times New Roman" w:hAnsi="Times New Roman" w:cs="Times New Roman"/>
          <w:sz w:val="24"/>
          <w:szCs w:val="24"/>
        </w:rPr>
        <w:t>ent of Health and Human Services and the Department of Public Instruction. The main objective of this council is to facilitate the development of the coordinated system of early learning system and its implementation. It focuses on improving the academic n</w:t>
      </w:r>
      <w:r w:rsidRPr="006157C5">
        <w:rPr>
          <w:rFonts w:ascii="Times New Roman" w:hAnsi="Times New Roman" w:cs="Times New Roman"/>
          <w:sz w:val="24"/>
          <w:szCs w:val="24"/>
        </w:rPr>
        <w:t>eeds of all learners from age 0 to 8.</w:t>
      </w:r>
    </w:p>
    <w:p w:rsidR="006157C5" w:rsidRPr="006157C5" w:rsidRDefault="006157C5" w:rsidP="006157C5">
      <w:pPr>
        <w:spacing w:line="480" w:lineRule="auto"/>
        <w:rPr>
          <w:rFonts w:ascii="Times New Roman" w:hAnsi="Times New Roman" w:cs="Times New Roman"/>
          <w:sz w:val="24"/>
          <w:szCs w:val="24"/>
        </w:rPr>
      </w:pPr>
    </w:p>
    <w:p w:rsidR="006157C5" w:rsidRPr="006157C5" w:rsidRDefault="006157C5" w:rsidP="006157C5">
      <w:pPr>
        <w:spacing w:line="480" w:lineRule="auto"/>
        <w:rPr>
          <w:rFonts w:ascii="Times New Roman" w:hAnsi="Times New Roman" w:cs="Times New Roman"/>
          <w:sz w:val="24"/>
          <w:szCs w:val="24"/>
        </w:rPr>
      </w:pPr>
    </w:p>
    <w:p w:rsidR="006157C5" w:rsidRPr="006157C5" w:rsidRDefault="00E84173" w:rsidP="006157C5">
      <w:pPr>
        <w:spacing w:line="480" w:lineRule="auto"/>
        <w:rPr>
          <w:rFonts w:ascii="Times New Roman" w:hAnsi="Times New Roman" w:cs="Times New Roman"/>
          <w:sz w:val="24"/>
          <w:szCs w:val="24"/>
        </w:rPr>
      </w:pPr>
      <w:r w:rsidRPr="006157C5">
        <w:rPr>
          <w:rFonts w:ascii="Times New Roman" w:hAnsi="Times New Roman" w:cs="Times New Roman"/>
          <w:sz w:val="24"/>
          <w:szCs w:val="24"/>
        </w:rPr>
        <w:br w:type="page"/>
      </w:r>
    </w:p>
    <w:p w:rsidR="006157C5"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Part 2: Biological and Psychological Changes and Impact in Young/Emerging Adulthood: Levinson Theory</w:t>
      </w:r>
    </w:p>
    <w:p w:rsidR="006157C5" w:rsidRPr="006157C5" w:rsidRDefault="00E84173" w:rsidP="006157C5">
      <w:pPr>
        <w:pStyle w:val="ListParagraph"/>
        <w:numPr>
          <w:ilvl w:val="0"/>
          <w:numId w:val="11"/>
        </w:numPr>
        <w:spacing w:line="480" w:lineRule="auto"/>
        <w:rPr>
          <w:rFonts w:ascii="Times New Roman" w:hAnsi="Times New Roman" w:cs="Times New Roman"/>
          <w:b/>
          <w:i/>
          <w:sz w:val="24"/>
          <w:szCs w:val="24"/>
        </w:rPr>
      </w:pPr>
      <w:bookmarkStart w:id="0" w:name="_GoBack"/>
      <w:bookmarkEnd w:id="0"/>
      <w:r w:rsidRPr="006157C5">
        <w:rPr>
          <w:rFonts w:ascii="Times New Roman" w:hAnsi="Times New Roman" w:cs="Times New Roman"/>
          <w:b/>
          <w:i/>
          <w:sz w:val="24"/>
          <w:szCs w:val="24"/>
        </w:rPr>
        <w:t>Identify which life stage you are in and discuss if it is accurate to your pres</w:t>
      </w:r>
      <w:r w:rsidRPr="006157C5">
        <w:rPr>
          <w:rFonts w:ascii="Times New Roman" w:hAnsi="Times New Roman" w:cs="Times New Roman"/>
          <w:b/>
          <w:i/>
          <w:sz w:val="24"/>
          <w:szCs w:val="24"/>
        </w:rPr>
        <w:t xml:space="preserve">ent life circumstances. Why or why not? </w:t>
      </w:r>
    </w:p>
    <w:p w:rsidR="006157C5"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 xml:space="preserve">According to Levinson, I am in the stage of "Entering the adult world (22-28)." I am 25 years old, and therefore, based on Levinson's theory, I belong to this stage. Levinson describes people in this stage as </w:t>
      </w:r>
      <w:r w:rsidRPr="006157C5">
        <w:rPr>
          <w:rFonts w:ascii="Times New Roman" w:hAnsi="Times New Roman" w:cs="Times New Roman"/>
          <w:sz w:val="24"/>
          <w:szCs w:val="24"/>
        </w:rPr>
        <w:t>defining goals, committing to an occupation, and searching for a soul mate (Agronin, 2014). Levinson's theory describes my situation perfectly. This is because I am currently striving to grow in my career after graduating two years ago. Secondly, I am defi</w:t>
      </w:r>
      <w:r w:rsidRPr="006157C5">
        <w:rPr>
          <w:rFonts w:ascii="Times New Roman" w:hAnsi="Times New Roman" w:cs="Times New Roman"/>
          <w:sz w:val="24"/>
          <w:szCs w:val="24"/>
        </w:rPr>
        <w:t>ning and aligning my life goals by establishing the things I want to accomplish in a particular timeframe. Lastly, I relate with Levinson's description of finding intimate relationships. This is because I am planning to wed in 8 months.</w:t>
      </w:r>
    </w:p>
    <w:p w:rsidR="006157C5" w:rsidRPr="006157C5" w:rsidRDefault="00E84173" w:rsidP="006157C5">
      <w:pPr>
        <w:pStyle w:val="ListParagraph"/>
        <w:numPr>
          <w:ilvl w:val="0"/>
          <w:numId w:val="11"/>
        </w:numPr>
        <w:spacing w:line="480" w:lineRule="auto"/>
        <w:rPr>
          <w:rFonts w:ascii="Times New Roman" w:hAnsi="Times New Roman" w:cs="Times New Roman"/>
          <w:b/>
          <w:i/>
          <w:sz w:val="24"/>
          <w:szCs w:val="24"/>
        </w:rPr>
      </w:pPr>
      <w:r w:rsidRPr="006157C5">
        <w:rPr>
          <w:rFonts w:ascii="Times New Roman" w:hAnsi="Times New Roman" w:cs="Times New Roman"/>
          <w:b/>
          <w:i/>
          <w:sz w:val="24"/>
          <w:szCs w:val="24"/>
        </w:rPr>
        <w:t>Discuss three of th</w:t>
      </w:r>
      <w:r w:rsidRPr="006157C5">
        <w:rPr>
          <w:rFonts w:ascii="Times New Roman" w:hAnsi="Times New Roman" w:cs="Times New Roman"/>
          <w:b/>
          <w:i/>
          <w:sz w:val="24"/>
          <w:szCs w:val="24"/>
        </w:rPr>
        <w:t xml:space="preserve">e mental health hazards and risks that those in emerging adulthood may encounter in this stage of life and describe interventions that can be offered by a human service professional to help them cope with these mental health challenges. </w:t>
      </w:r>
    </w:p>
    <w:p w:rsidR="006157C5" w:rsidRPr="006157C5" w:rsidRDefault="00E84173" w:rsidP="006157C5">
      <w:pPr>
        <w:spacing w:line="480" w:lineRule="auto"/>
        <w:ind w:firstLine="720"/>
        <w:rPr>
          <w:rFonts w:ascii="Times New Roman" w:hAnsi="Times New Roman" w:cs="Times New Roman"/>
          <w:sz w:val="24"/>
          <w:szCs w:val="24"/>
        </w:rPr>
      </w:pPr>
      <w:r w:rsidRPr="006157C5">
        <w:rPr>
          <w:rFonts w:ascii="Times New Roman" w:hAnsi="Times New Roman" w:cs="Times New Roman"/>
          <w:sz w:val="24"/>
          <w:szCs w:val="24"/>
        </w:rPr>
        <w:t>The most common me</w:t>
      </w:r>
      <w:r w:rsidRPr="006157C5">
        <w:rPr>
          <w:rFonts w:ascii="Times New Roman" w:hAnsi="Times New Roman" w:cs="Times New Roman"/>
          <w:sz w:val="24"/>
          <w:szCs w:val="24"/>
        </w:rPr>
        <w:t>ntal hazards that emerging adulthood are likely to experience include anxiety, mood disorders, and substance abuse. Anxiety is a state of emotion that is characterized by a strong feeling of tension, worry, and some homeostatic changes such as increased bl</w:t>
      </w:r>
      <w:r w:rsidRPr="006157C5">
        <w:rPr>
          <w:rFonts w:ascii="Times New Roman" w:hAnsi="Times New Roman" w:cs="Times New Roman"/>
          <w:sz w:val="24"/>
          <w:szCs w:val="24"/>
        </w:rPr>
        <w:t>ood pressure. Anxiety among emerging adults is caused by high expectations that cause disappointments in areas such as academics, jobs, and failed relationships. Mood disorder is a common mental health hazard that is characterized by a swift and sudden cha</w:t>
      </w:r>
      <w:r w:rsidRPr="006157C5">
        <w:rPr>
          <w:rFonts w:ascii="Times New Roman" w:hAnsi="Times New Roman" w:cs="Times New Roman"/>
          <w:sz w:val="24"/>
          <w:szCs w:val="24"/>
        </w:rPr>
        <w:t>nge in moods. A mood disorder can be caused by activities such as alcoholism and anxiety. Finally, drug and substance abuse is also considered a common mental health issue among emerging adults. Drug and substance abuse is caused by peer pressure, disappoi</w:t>
      </w:r>
      <w:r w:rsidRPr="006157C5">
        <w:rPr>
          <w:rFonts w:ascii="Times New Roman" w:hAnsi="Times New Roman" w:cs="Times New Roman"/>
          <w:sz w:val="24"/>
          <w:szCs w:val="24"/>
        </w:rPr>
        <w:t>ntments that make emerging adults perceive themselves as failures. Anxiety, mood disorders, and drug and substance abuse can be reversed through psychological counseling and establishing positive relationships.</w:t>
      </w:r>
    </w:p>
    <w:p w:rsidR="006157C5" w:rsidRPr="006157C5" w:rsidRDefault="00E84173" w:rsidP="006157C5">
      <w:pPr>
        <w:pStyle w:val="ListParagraph"/>
        <w:numPr>
          <w:ilvl w:val="0"/>
          <w:numId w:val="11"/>
        </w:numPr>
        <w:spacing w:line="480" w:lineRule="auto"/>
        <w:rPr>
          <w:rFonts w:ascii="Times New Roman" w:hAnsi="Times New Roman" w:cs="Times New Roman"/>
          <w:b/>
          <w:i/>
          <w:sz w:val="24"/>
          <w:szCs w:val="24"/>
        </w:rPr>
      </w:pPr>
      <w:r w:rsidRPr="006157C5">
        <w:rPr>
          <w:rFonts w:ascii="Times New Roman" w:hAnsi="Times New Roman" w:cs="Times New Roman"/>
          <w:b/>
          <w:i/>
          <w:sz w:val="24"/>
          <w:szCs w:val="24"/>
        </w:rPr>
        <w:t>Describe three of the key environmental influ</w:t>
      </w:r>
      <w:r w:rsidRPr="006157C5">
        <w:rPr>
          <w:rFonts w:ascii="Times New Roman" w:hAnsi="Times New Roman" w:cs="Times New Roman"/>
          <w:b/>
          <w:i/>
          <w:sz w:val="24"/>
          <w:szCs w:val="24"/>
        </w:rPr>
        <w:t>ences that can impact relationship development among those in emerging adulthood.</w:t>
      </w:r>
    </w:p>
    <w:p w:rsidR="006157C5" w:rsidRPr="006157C5" w:rsidRDefault="00E84173" w:rsidP="006157C5">
      <w:pPr>
        <w:pStyle w:val="ListParagraph"/>
        <w:numPr>
          <w:ilvl w:val="0"/>
          <w:numId w:val="12"/>
        </w:numPr>
        <w:spacing w:line="480" w:lineRule="auto"/>
        <w:rPr>
          <w:rFonts w:ascii="Times New Roman" w:hAnsi="Times New Roman" w:cs="Times New Roman"/>
          <w:sz w:val="24"/>
          <w:szCs w:val="24"/>
        </w:rPr>
      </w:pPr>
      <w:r w:rsidRPr="006157C5">
        <w:rPr>
          <w:rFonts w:ascii="Times New Roman" w:hAnsi="Times New Roman" w:cs="Times New Roman"/>
          <w:b/>
          <w:i/>
          <w:sz w:val="24"/>
          <w:szCs w:val="24"/>
        </w:rPr>
        <w:t>Social-economic status:</w:t>
      </w:r>
      <w:r w:rsidRPr="006157C5">
        <w:rPr>
          <w:rFonts w:ascii="Times New Roman" w:hAnsi="Times New Roman" w:cs="Times New Roman"/>
          <w:sz w:val="24"/>
          <w:szCs w:val="24"/>
        </w:rPr>
        <w:t xml:space="preserve"> People who are raised in poverty-stricken neighborhoods are more likely to be 'rough,' have trust issues, and a feeling of insecurity. These characters are barriers to the establishment of a positive relationship among emerging adults.</w:t>
      </w:r>
    </w:p>
    <w:p w:rsidR="006157C5" w:rsidRPr="006157C5" w:rsidRDefault="00E84173" w:rsidP="006157C5">
      <w:pPr>
        <w:pStyle w:val="ListParagraph"/>
        <w:numPr>
          <w:ilvl w:val="0"/>
          <w:numId w:val="12"/>
        </w:numPr>
        <w:spacing w:line="480" w:lineRule="auto"/>
        <w:rPr>
          <w:rFonts w:ascii="Times New Roman" w:hAnsi="Times New Roman" w:cs="Times New Roman"/>
          <w:sz w:val="24"/>
          <w:szCs w:val="24"/>
        </w:rPr>
      </w:pPr>
      <w:r w:rsidRPr="006157C5">
        <w:rPr>
          <w:rFonts w:ascii="Times New Roman" w:hAnsi="Times New Roman" w:cs="Times New Roman"/>
          <w:b/>
          <w:i/>
          <w:sz w:val="24"/>
          <w:szCs w:val="24"/>
        </w:rPr>
        <w:t>Technology and Soci</w:t>
      </w:r>
      <w:r w:rsidRPr="006157C5">
        <w:rPr>
          <w:rFonts w:ascii="Times New Roman" w:hAnsi="Times New Roman" w:cs="Times New Roman"/>
          <w:b/>
          <w:i/>
          <w:sz w:val="24"/>
          <w:szCs w:val="24"/>
        </w:rPr>
        <w:t>al media:</w:t>
      </w:r>
      <w:r w:rsidRPr="006157C5">
        <w:rPr>
          <w:rFonts w:ascii="Times New Roman" w:hAnsi="Times New Roman" w:cs="Times New Roman"/>
          <w:sz w:val="24"/>
          <w:szCs w:val="24"/>
        </w:rPr>
        <w:t xml:space="preserve"> The advancement of technology has reduced social interaction among people. Most of the emerging youths are active users of social media, which can be addictive, thus preventing them from interacting with the immediate environment.</w:t>
      </w:r>
    </w:p>
    <w:p w:rsidR="006157C5" w:rsidRPr="006157C5" w:rsidRDefault="00E84173" w:rsidP="006157C5">
      <w:pPr>
        <w:pStyle w:val="ListParagraph"/>
        <w:numPr>
          <w:ilvl w:val="0"/>
          <w:numId w:val="12"/>
        </w:numPr>
        <w:spacing w:line="480" w:lineRule="auto"/>
        <w:rPr>
          <w:rFonts w:ascii="Times New Roman" w:hAnsi="Times New Roman" w:cs="Times New Roman"/>
          <w:sz w:val="24"/>
          <w:szCs w:val="24"/>
        </w:rPr>
      </w:pPr>
      <w:r w:rsidRPr="006157C5">
        <w:rPr>
          <w:rFonts w:ascii="Times New Roman" w:hAnsi="Times New Roman" w:cs="Times New Roman"/>
          <w:b/>
          <w:i/>
          <w:sz w:val="24"/>
          <w:szCs w:val="24"/>
        </w:rPr>
        <w:t>Peer-Pressure:</w:t>
      </w:r>
      <w:r w:rsidRPr="006157C5">
        <w:rPr>
          <w:rFonts w:ascii="Times New Roman" w:hAnsi="Times New Roman" w:cs="Times New Roman"/>
          <w:sz w:val="24"/>
          <w:szCs w:val="24"/>
        </w:rPr>
        <w:t xml:space="preserve"> </w:t>
      </w:r>
      <w:r w:rsidRPr="006157C5">
        <w:rPr>
          <w:rFonts w:ascii="Times New Roman" w:hAnsi="Times New Roman" w:cs="Times New Roman"/>
          <w:sz w:val="24"/>
          <w:szCs w:val="24"/>
        </w:rPr>
        <w:t>Most people in the emerging adult stage like to be associated with a particular group for social status. As a result, they live a life of self-denial, which complicates their social life.</w:t>
      </w:r>
    </w:p>
    <w:p w:rsidR="00D37774" w:rsidRPr="006157C5" w:rsidRDefault="00D37774" w:rsidP="006157C5">
      <w:pPr>
        <w:spacing w:line="480" w:lineRule="auto"/>
        <w:rPr>
          <w:rFonts w:ascii="Times New Roman" w:hAnsi="Times New Roman" w:cs="Times New Roman"/>
          <w:sz w:val="24"/>
          <w:szCs w:val="24"/>
        </w:rPr>
      </w:pPr>
    </w:p>
    <w:p w:rsidR="00D37774" w:rsidRPr="006157C5" w:rsidRDefault="00E84173" w:rsidP="006157C5">
      <w:pPr>
        <w:spacing w:line="480" w:lineRule="auto"/>
        <w:rPr>
          <w:rFonts w:ascii="Times New Roman" w:hAnsi="Times New Roman" w:cs="Times New Roman"/>
          <w:sz w:val="24"/>
          <w:szCs w:val="24"/>
        </w:rPr>
      </w:pPr>
      <w:r w:rsidRPr="006157C5">
        <w:rPr>
          <w:rFonts w:ascii="Times New Roman" w:hAnsi="Times New Roman" w:cs="Times New Roman"/>
          <w:sz w:val="24"/>
          <w:szCs w:val="24"/>
        </w:rPr>
        <w:br w:type="page"/>
      </w:r>
    </w:p>
    <w:p w:rsidR="00B756FC" w:rsidRPr="006157C5" w:rsidRDefault="00E84173" w:rsidP="006157C5">
      <w:pPr>
        <w:spacing w:line="480" w:lineRule="auto"/>
        <w:jc w:val="center"/>
        <w:rPr>
          <w:rFonts w:ascii="Times New Roman" w:hAnsi="Times New Roman" w:cs="Times New Roman"/>
          <w:b/>
          <w:sz w:val="24"/>
          <w:szCs w:val="24"/>
        </w:rPr>
      </w:pPr>
      <w:r w:rsidRPr="006157C5">
        <w:rPr>
          <w:rFonts w:ascii="Times New Roman" w:hAnsi="Times New Roman" w:cs="Times New Roman"/>
          <w:b/>
          <w:sz w:val="24"/>
          <w:szCs w:val="24"/>
        </w:rPr>
        <w:t>References</w:t>
      </w:r>
    </w:p>
    <w:p w:rsidR="006157C5" w:rsidRPr="006157C5" w:rsidRDefault="00E84173" w:rsidP="006157C5">
      <w:pPr>
        <w:spacing w:line="480" w:lineRule="auto"/>
        <w:ind w:left="720" w:hanging="720"/>
        <w:rPr>
          <w:rFonts w:ascii="Times New Roman" w:hAnsi="Times New Roman" w:cs="Times New Roman"/>
          <w:sz w:val="24"/>
          <w:szCs w:val="24"/>
        </w:rPr>
      </w:pPr>
      <w:r w:rsidRPr="006157C5">
        <w:rPr>
          <w:rFonts w:ascii="Times New Roman" w:hAnsi="Times New Roman" w:cs="Times New Roman"/>
          <w:sz w:val="24"/>
          <w:szCs w:val="24"/>
        </w:rPr>
        <w:t>Agronin, M. E. (2014). From Cicero to Cohen: Developme</w:t>
      </w:r>
      <w:r w:rsidRPr="006157C5">
        <w:rPr>
          <w:rFonts w:ascii="Times New Roman" w:hAnsi="Times New Roman" w:cs="Times New Roman"/>
          <w:sz w:val="24"/>
          <w:szCs w:val="24"/>
        </w:rPr>
        <w:t>ntal theories of aging, from antiquity to the present. </w:t>
      </w:r>
      <w:r w:rsidRPr="006157C5">
        <w:rPr>
          <w:rFonts w:ascii="Times New Roman" w:hAnsi="Times New Roman" w:cs="Times New Roman"/>
          <w:i/>
          <w:iCs/>
          <w:sz w:val="24"/>
          <w:szCs w:val="24"/>
        </w:rPr>
        <w:t>The Gerontologist</w:t>
      </w:r>
      <w:r w:rsidRPr="006157C5">
        <w:rPr>
          <w:rFonts w:ascii="Times New Roman" w:hAnsi="Times New Roman" w:cs="Times New Roman"/>
          <w:sz w:val="24"/>
          <w:szCs w:val="24"/>
        </w:rPr>
        <w:t>, </w:t>
      </w:r>
      <w:r w:rsidRPr="006157C5">
        <w:rPr>
          <w:rFonts w:ascii="Times New Roman" w:hAnsi="Times New Roman" w:cs="Times New Roman"/>
          <w:i/>
          <w:iCs/>
          <w:sz w:val="24"/>
          <w:szCs w:val="24"/>
        </w:rPr>
        <w:t>54</w:t>
      </w:r>
      <w:r w:rsidRPr="006157C5">
        <w:rPr>
          <w:rFonts w:ascii="Times New Roman" w:hAnsi="Times New Roman" w:cs="Times New Roman"/>
          <w:sz w:val="24"/>
          <w:szCs w:val="24"/>
        </w:rPr>
        <w:t>(1), 30-39.</w:t>
      </w:r>
    </w:p>
    <w:p w:rsidR="006157C5" w:rsidRPr="006157C5" w:rsidRDefault="00E84173" w:rsidP="006157C5">
      <w:pPr>
        <w:spacing w:line="480" w:lineRule="auto"/>
        <w:ind w:left="720" w:hanging="720"/>
        <w:rPr>
          <w:rFonts w:ascii="Times New Roman" w:hAnsi="Times New Roman" w:cs="Times New Roman"/>
          <w:sz w:val="24"/>
          <w:szCs w:val="24"/>
        </w:rPr>
      </w:pPr>
      <w:r w:rsidRPr="006157C5">
        <w:rPr>
          <w:rFonts w:ascii="Times New Roman" w:hAnsi="Times New Roman" w:cs="Times New Roman"/>
          <w:sz w:val="24"/>
          <w:szCs w:val="24"/>
        </w:rPr>
        <w:t>NCSL. (2018, January). </w:t>
      </w:r>
      <w:r w:rsidRPr="006157C5">
        <w:rPr>
          <w:rFonts w:ascii="Times New Roman" w:hAnsi="Times New Roman" w:cs="Times New Roman"/>
          <w:i/>
          <w:iCs/>
          <w:sz w:val="24"/>
          <w:szCs w:val="24"/>
        </w:rPr>
        <w:t>A fair start: Ensuring all students are ready to learn</w:t>
      </w:r>
      <w:r w:rsidRPr="006157C5">
        <w:rPr>
          <w:rFonts w:ascii="Times New Roman" w:hAnsi="Times New Roman" w:cs="Times New Roman"/>
          <w:sz w:val="24"/>
          <w:szCs w:val="24"/>
        </w:rPr>
        <w:t>. Legislative News, Studies and Analysis: National Conference of State Legislatures. Retrie</w:t>
      </w:r>
      <w:r w:rsidRPr="006157C5">
        <w:rPr>
          <w:rFonts w:ascii="Times New Roman" w:hAnsi="Times New Roman" w:cs="Times New Roman"/>
          <w:sz w:val="24"/>
          <w:szCs w:val="24"/>
        </w:rPr>
        <w:t>ved June 7, 2021, from </w:t>
      </w:r>
      <w:hyperlink r:id="rId7" w:history="1">
        <w:r w:rsidRPr="006157C5">
          <w:rPr>
            <w:rStyle w:val="Hyperlink"/>
            <w:rFonts w:ascii="Times New Roman" w:hAnsi="Times New Roman" w:cs="Times New Roman"/>
            <w:sz w:val="24"/>
            <w:szCs w:val="24"/>
          </w:rPr>
          <w:t>https://www.ncsl.org/Portals/1/HTML_LargeReports/SPREE_Report_1.htm</w:t>
        </w:r>
      </w:hyperlink>
      <w:r w:rsidRPr="006157C5">
        <w:rPr>
          <w:rFonts w:ascii="Times New Roman" w:hAnsi="Times New Roman" w:cs="Times New Roman"/>
          <w:sz w:val="24"/>
          <w:szCs w:val="24"/>
        </w:rPr>
        <w:t xml:space="preserve"> </w:t>
      </w:r>
    </w:p>
    <w:sectPr w:rsidR="006157C5" w:rsidRPr="006157C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84173">
      <w:pPr>
        <w:spacing w:after="0" w:line="240" w:lineRule="auto"/>
      </w:pPr>
      <w:r>
        <w:separator/>
      </w:r>
    </w:p>
  </w:endnote>
  <w:endnote w:type="continuationSeparator" w:id="0">
    <w:p w:rsidR="00000000" w:rsidRDefault="00E84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84173">
      <w:pPr>
        <w:spacing w:after="0" w:line="240" w:lineRule="auto"/>
      </w:pPr>
      <w:r>
        <w:separator/>
      </w:r>
    </w:p>
  </w:footnote>
  <w:footnote w:type="continuationSeparator" w:id="0">
    <w:p w:rsidR="00000000" w:rsidRDefault="00E84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2369769"/>
      <w:docPartObj>
        <w:docPartGallery w:val="Page Numbers (Top of Page)"/>
        <w:docPartUnique/>
      </w:docPartObj>
    </w:sdtPr>
    <w:sdtEndPr>
      <w:rPr>
        <w:rFonts w:ascii="Times New Roman" w:hAnsi="Times New Roman" w:cs="Times New Roman"/>
        <w:b/>
        <w:noProof/>
        <w:sz w:val="24"/>
      </w:rPr>
    </w:sdtEndPr>
    <w:sdtContent>
      <w:p w:rsidR="006157C5" w:rsidRPr="006157C5" w:rsidRDefault="00E84173">
        <w:pPr>
          <w:pStyle w:val="Header"/>
          <w:jc w:val="right"/>
          <w:rPr>
            <w:rFonts w:ascii="Times New Roman" w:hAnsi="Times New Roman" w:cs="Times New Roman"/>
            <w:b/>
            <w:sz w:val="24"/>
          </w:rPr>
        </w:pPr>
        <w:r w:rsidRPr="006157C5">
          <w:rPr>
            <w:rFonts w:ascii="Times New Roman" w:hAnsi="Times New Roman" w:cs="Times New Roman"/>
            <w:b/>
            <w:sz w:val="24"/>
          </w:rPr>
          <w:fldChar w:fldCharType="begin"/>
        </w:r>
        <w:r w:rsidRPr="006157C5">
          <w:rPr>
            <w:rFonts w:ascii="Times New Roman" w:hAnsi="Times New Roman" w:cs="Times New Roman"/>
            <w:b/>
            <w:sz w:val="24"/>
          </w:rPr>
          <w:instrText xml:space="preserve"> PAGE   \* MERGEFORMAT </w:instrText>
        </w:r>
        <w:r w:rsidRPr="006157C5">
          <w:rPr>
            <w:rFonts w:ascii="Times New Roman" w:hAnsi="Times New Roman" w:cs="Times New Roman"/>
            <w:b/>
            <w:sz w:val="24"/>
          </w:rPr>
          <w:fldChar w:fldCharType="separate"/>
        </w:r>
        <w:r>
          <w:rPr>
            <w:rFonts w:ascii="Times New Roman" w:hAnsi="Times New Roman" w:cs="Times New Roman"/>
            <w:b/>
            <w:noProof/>
            <w:sz w:val="24"/>
          </w:rPr>
          <w:t>6</w:t>
        </w:r>
        <w:r w:rsidRPr="006157C5">
          <w:rPr>
            <w:rFonts w:ascii="Times New Roman" w:hAnsi="Times New Roman" w:cs="Times New Roman"/>
            <w:b/>
            <w:noProof/>
            <w:sz w:val="24"/>
          </w:rPr>
          <w:fldChar w:fldCharType="end"/>
        </w:r>
      </w:p>
    </w:sdtContent>
  </w:sdt>
  <w:p w:rsidR="006157C5" w:rsidRDefault="006157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61198"/>
    <w:multiLevelType w:val="multilevel"/>
    <w:tmpl w:val="3DEA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23785F"/>
    <w:multiLevelType w:val="multilevel"/>
    <w:tmpl w:val="5A248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295356"/>
    <w:multiLevelType w:val="hybridMultilevel"/>
    <w:tmpl w:val="5622B3AC"/>
    <w:lvl w:ilvl="0" w:tplc="0E706104">
      <w:start w:val="1"/>
      <w:numFmt w:val="lowerLetter"/>
      <w:lvlText w:val="%1."/>
      <w:lvlJc w:val="left"/>
      <w:pPr>
        <w:ind w:left="720" w:hanging="360"/>
      </w:pPr>
      <w:rPr>
        <w:rFonts w:hint="default"/>
      </w:rPr>
    </w:lvl>
    <w:lvl w:ilvl="1" w:tplc="44E6795C" w:tentative="1">
      <w:start w:val="1"/>
      <w:numFmt w:val="lowerLetter"/>
      <w:lvlText w:val="%2."/>
      <w:lvlJc w:val="left"/>
      <w:pPr>
        <w:ind w:left="1440" w:hanging="360"/>
      </w:pPr>
    </w:lvl>
    <w:lvl w:ilvl="2" w:tplc="5A46AAE2" w:tentative="1">
      <w:start w:val="1"/>
      <w:numFmt w:val="lowerRoman"/>
      <w:lvlText w:val="%3."/>
      <w:lvlJc w:val="right"/>
      <w:pPr>
        <w:ind w:left="2160" w:hanging="180"/>
      </w:pPr>
    </w:lvl>
    <w:lvl w:ilvl="3" w:tplc="4E3CE9F4" w:tentative="1">
      <w:start w:val="1"/>
      <w:numFmt w:val="decimal"/>
      <w:lvlText w:val="%4."/>
      <w:lvlJc w:val="left"/>
      <w:pPr>
        <w:ind w:left="2880" w:hanging="360"/>
      </w:pPr>
    </w:lvl>
    <w:lvl w:ilvl="4" w:tplc="FC583E98" w:tentative="1">
      <w:start w:val="1"/>
      <w:numFmt w:val="lowerLetter"/>
      <w:lvlText w:val="%5."/>
      <w:lvlJc w:val="left"/>
      <w:pPr>
        <w:ind w:left="3600" w:hanging="360"/>
      </w:pPr>
    </w:lvl>
    <w:lvl w:ilvl="5" w:tplc="C226DAC6" w:tentative="1">
      <w:start w:val="1"/>
      <w:numFmt w:val="lowerRoman"/>
      <w:lvlText w:val="%6."/>
      <w:lvlJc w:val="right"/>
      <w:pPr>
        <w:ind w:left="4320" w:hanging="180"/>
      </w:pPr>
    </w:lvl>
    <w:lvl w:ilvl="6" w:tplc="8276627C" w:tentative="1">
      <w:start w:val="1"/>
      <w:numFmt w:val="decimal"/>
      <w:lvlText w:val="%7."/>
      <w:lvlJc w:val="left"/>
      <w:pPr>
        <w:ind w:left="5040" w:hanging="360"/>
      </w:pPr>
    </w:lvl>
    <w:lvl w:ilvl="7" w:tplc="AA3A09A2" w:tentative="1">
      <w:start w:val="1"/>
      <w:numFmt w:val="lowerLetter"/>
      <w:lvlText w:val="%8."/>
      <w:lvlJc w:val="left"/>
      <w:pPr>
        <w:ind w:left="5760" w:hanging="360"/>
      </w:pPr>
    </w:lvl>
    <w:lvl w:ilvl="8" w:tplc="C71C3086" w:tentative="1">
      <w:start w:val="1"/>
      <w:numFmt w:val="lowerRoman"/>
      <w:lvlText w:val="%9."/>
      <w:lvlJc w:val="right"/>
      <w:pPr>
        <w:ind w:left="6480" w:hanging="180"/>
      </w:pPr>
    </w:lvl>
  </w:abstractNum>
  <w:abstractNum w:abstractNumId="3" w15:restartNumberingAfterBreak="0">
    <w:nsid w:val="25BD0EF8"/>
    <w:multiLevelType w:val="hybridMultilevel"/>
    <w:tmpl w:val="F57E9524"/>
    <w:lvl w:ilvl="0" w:tplc="F33270D6">
      <w:start w:val="1"/>
      <w:numFmt w:val="lowerRoman"/>
      <w:lvlText w:val="%1."/>
      <w:lvlJc w:val="right"/>
      <w:pPr>
        <w:ind w:left="720" w:hanging="360"/>
      </w:pPr>
    </w:lvl>
    <w:lvl w:ilvl="1" w:tplc="20C20A46" w:tentative="1">
      <w:start w:val="1"/>
      <w:numFmt w:val="lowerLetter"/>
      <w:lvlText w:val="%2."/>
      <w:lvlJc w:val="left"/>
      <w:pPr>
        <w:ind w:left="1440" w:hanging="360"/>
      </w:pPr>
    </w:lvl>
    <w:lvl w:ilvl="2" w:tplc="810E68DC" w:tentative="1">
      <w:start w:val="1"/>
      <w:numFmt w:val="lowerRoman"/>
      <w:lvlText w:val="%3."/>
      <w:lvlJc w:val="right"/>
      <w:pPr>
        <w:ind w:left="2160" w:hanging="180"/>
      </w:pPr>
    </w:lvl>
    <w:lvl w:ilvl="3" w:tplc="543CE13C" w:tentative="1">
      <w:start w:val="1"/>
      <w:numFmt w:val="decimal"/>
      <w:lvlText w:val="%4."/>
      <w:lvlJc w:val="left"/>
      <w:pPr>
        <w:ind w:left="2880" w:hanging="360"/>
      </w:pPr>
    </w:lvl>
    <w:lvl w:ilvl="4" w:tplc="49887C9C" w:tentative="1">
      <w:start w:val="1"/>
      <w:numFmt w:val="lowerLetter"/>
      <w:lvlText w:val="%5."/>
      <w:lvlJc w:val="left"/>
      <w:pPr>
        <w:ind w:left="3600" w:hanging="360"/>
      </w:pPr>
    </w:lvl>
    <w:lvl w:ilvl="5" w:tplc="F21E2DA8" w:tentative="1">
      <w:start w:val="1"/>
      <w:numFmt w:val="lowerRoman"/>
      <w:lvlText w:val="%6."/>
      <w:lvlJc w:val="right"/>
      <w:pPr>
        <w:ind w:left="4320" w:hanging="180"/>
      </w:pPr>
    </w:lvl>
    <w:lvl w:ilvl="6" w:tplc="D4B26446" w:tentative="1">
      <w:start w:val="1"/>
      <w:numFmt w:val="decimal"/>
      <w:lvlText w:val="%7."/>
      <w:lvlJc w:val="left"/>
      <w:pPr>
        <w:ind w:left="5040" w:hanging="360"/>
      </w:pPr>
    </w:lvl>
    <w:lvl w:ilvl="7" w:tplc="550653F4" w:tentative="1">
      <w:start w:val="1"/>
      <w:numFmt w:val="lowerLetter"/>
      <w:lvlText w:val="%8."/>
      <w:lvlJc w:val="left"/>
      <w:pPr>
        <w:ind w:left="5760" w:hanging="360"/>
      </w:pPr>
    </w:lvl>
    <w:lvl w:ilvl="8" w:tplc="3BA6C242" w:tentative="1">
      <w:start w:val="1"/>
      <w:numFmt w:val="lowerRoman"/>
      <w:lvlText w:val="%9."/>
      <w:lvlJc w:val="right"/>
      <w:pPr>
        <w:ind w:left="6480" w:hanging="180"/>
      </w:pPr>
    </w:lvl>
  </w:abstractNum>
  <w:abstractNum w:abstractNumId="4" w15:restartNumberingAfterBreak="0">
    <w:nsid w:val="31FB25B9"/>
    <w:multiLevelType w:val="multilevel"/>
    <w:tmpl w:val="C5A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B33B87"/>
    <w:multiLevelType w:val="hybridMultilevel"/>
    <w:tmpl w:val="8C6CA99E"/>
    <w:lvl w:ilvl="0" w:tplc="6B76ECFA">
      <w:start w:val="1"/>
      <w:numFmt w:val="lowerRoman"/>
      <w:lvlText w:val="%1."/>
      <w:lvlJc w:val="left"/>
      <w:pPr>
        <w:ind w:left="1080" w:hanging="720"/>
      </w:pPr>
      <w:rPr>
        <w:rFonts w:hint="default"/>
      </w:rPr>
    </w:lvl>
    <w:lvl w:ilvl="1" w:tplc="D8720EAC" w:tentative="1">
      <w:start w:val="1"/>
      <w:numFmt w:val="lowerLetter"/>
      <w:lvlText w:val="%2."/>
      <w:lvlJc w:val="left"/>
      <w:pPr>
        <w:ind w:left="1440" w:hanging="360"/>
      </w:pPr>
    </w:lvl>
    <w:lvl w:ilvl="2" w:tplc="1970446E" w:tentative="1">
      <w:start w:val="1"/>
      <w:numFmt w:val="lowerRoman"/>
      <w:lvlText w:val="%3."/>
      <w:lvlJc w:val="right"/>
      <w:pPr>
        <w:ind w:left="2160" w:hanging="180"/>
      </w:pPr>
    </w:lvl>
    <w:lvl w:ilvl="3" w:tplc="91D88AEA" w:tentative="1">
      <w:start w:val="1"/>
      <w:numFmt w:val="decimal"/>
      <w:lvlText w:val="%4."/>
      <w:lvlJc w:val="left"/>
      <w:pPr>
        <w:ind w:left="2880" w:hanging="360"/>
      </w:pPr>
    </w:lvl>
    <w:lvl w:ilvl="4" w:tplc="B4AE183C" w:tentative="1">
      <w:start w:val="1"/>
      <w:numFmt w:val="lowerLetter"/>
      <w:lvlText w:val="%5."/>
      <w:lvlJc w:val="left"/>
      <w:pPr>
        <w:ind w:left="3600" w:hanging="360"/>
      </w:pPr>
    </w:lvl>
    <w:lvl w:ilvl="5" w:tplc="31504962" w:tentative="1">
      <w:start w:val="1"/>
      <w:numFmt w:val="lowerRoman"/>
      <w:lvlText w:val="%6."/>
      <w:lvlJc w:val="right"/>
      <w:pPr>
        <w:ind w:left="4320" w:hanging="180"/>
      </w:pPr>
    </w:lvl>
    <w:lvl w:ilvl="6" w:tplc="90DA98FA" w:tentative="1">
      <w:start w:val="1"/>
      <w:numFmt w:val="decimal"/>
      <w:lvlText w:val="%7."/>
      <w:lvlJc w:val="left"/>
      <w:pPr>
        <w:ind w:left="5040" w:hanging="360"/>
      </w:pPr>
    </w:lvl>
    <w:lvl w:ilvl="7" w:tplc="3148FA3A" w:tentative="1">
      <w:start w:val="1"/>
      <w:numFmt w:val="lowerLetter"/>
      <w:lvlText w:val="%8."/>
      <w:lvlJc w:val="left"/>
      <w:pPr>
        <w:ind w:left="5760" w:hanging="360"/>
      </w:pPr>
    </w:lvl>
    <w:lvl w:ilvl="8" w:tplc="16FE819C" w:tentative="1">
      <w:start w:val="1"/>
      <w:numFmt w:val="lowerRoman"/>
      <w:lvlText w:val="%9."/>
      <w:lvlJc w:val="right"/>
      <w:pPr>
        <w:ind w:left="6480" w:hanging="180"/>
      </w:pPr>
    </w:lvl>
  </w:abstractNum>
  <w:abstractNum w:abstractNumId="6" w15:restartNumberingAfterBreak="0">
    <w:nsid w:val="3D5474E8"/>
    <w:multiLevelType w:val="hybridMultilevel"/>
    <w:tmpl w:val="84FC5B2C"/>
    <w:lvl w:ilvl="0" w:tplc="49C2156C">
      <w:start w:val="1"/>
      <w:numFmt w:val="lowerRoman"/>
      <w:lvlText w:val="%1."/>
      <w:lvlJc w:val="left"/>
      <w:pPr>
        <w:ind w:left="1080" w:hanging="720"/>
      </w:pPr>
      <w:rPr>
        <w:rFonts w:hint="default"/>
      </w:rPr>
    </w:lvl>
    <w:lvl w:ilvl="1" w:tplc="1F4C3172">
      <w:start w:val="1"/>
      <w:numFmt w:val="lowerLetter"/>
      <w:lvlText w:val="%2."/>
      <w:lvlJc w:val="left"/>
      <w:pPr>
        <w:ind w:left="1440" w:hanging="360"/>
      </w:pPr>
    </w:lvl>
    <w:lvl w:ilvl="2" w:tplc="674653EA" w:tentative="1">
      <w:start w:val="1"/>
      <w:numFmt w:val="lowerRoman"/>
      <w:lvlText w:val="%3."/>
      <w:lvlJc w:val="right"/>
      <w:pPr>
        <w:ind w:left="2160" w:hanging="180"/>
      </w:pPr>
    </w:lvl>
    <w:lvl w:ilvl="3" w:tplc="D028326E" w:tentative="1">
      <w:start w:val="1"/>
      <w:numFmt w:val="decimal"/>
      <w:lvlText w:val="%4."/>
      <w:lvlJc w:val="left"/>
      <w:pPr>
        <w:ind w:left="2880" w:hanging="360"/>
      </w:pPr>
    </w:lvl>
    <w:lvl w:ilvl="4" w:tplc="F1480020" w:tentative="1">
      <w:start w:val="1"/>
      <w:numFmt w:val="lowerLetter"/>
      <w:lvlText w:val="%5."/>
      <w:lvlJc w:val="left"/>
      <w:pPr>
        <w:ind w:left="3600" w:hanging="360"/>
      </w:pPr>
    </w:lvl>
    <w:lvl w:ilvl="5" w:tplc="1C9E584E" w:tentative="1">
      <w:start w:val="1"/>
      <w:numFmt w:val="lowerRoman"/>
      <w:lvlText w:val="%6."/>
      <w:lvlJc w:val="right"/>
      <w:pPr>
        <w:ind w:left="4320" w:hanging="180"/>
      </w:pPr>
    </w:lvl>
    <w:lvl w:ilvl="6" w:tplc="1F94F588" w:tentative="1">
      <w:start w:val="1"/>
      <w:numFmt w:val="decimal"/>
      <w:lvlText w:val="%7."/>
      <w:lvlJc w:val="left"/>
      <w:pPr>
        <w:ind w:left="5040" w:hanging="360"/>
      </w:pPr>
    </w:lvl>
    <w:lvl w:ilvl="7" w:tplc="E2601EB4" w:tentative="1">
      <w:start w:val="1"/>
      <w:numFmt w:val="lowerLetter"/>
      <w:lvlText w:val="%8."/>
      <w:lvlJc w:val="left"/>
      <w:pPr>
        <w:ind w:left="5760" w:hanging="360"/>
      </w:pPr>
    </w:lvl>
    <w:lvl w:ilvl="8" w:tplc="64743FAA" w:tentative="1">
      <w:start w:val="1"/>
      <w:numFmt w:val="lowerRoman"/>
      <w:lvlText w:val="%9."/>
      <w:lvlJc w:val="right"/>
      <w:pPr>
        <w:ind w:left="6480" w:hanging="180"/>
      </w:pPr>
    </w:lvl>
  </w:abstractNum>
  <w:abstractNum w:abstractNumId="7" w15:restartNumberingAfterBreak="0">
    <w:nsid w:val="4E270281"/>
    <w:multiLevelType w:val="multilevel"/>
    <w:tmpl w:val="9A86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F3D50"/>
    <w:multiLevelType w:val="multilevel"/>
    <w:tmpl w:val="C1E02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275709"/>
    <w:multiLevelType w:val="hybridMultilevel"/>
    <w:tmpl w:val="2054832E"/>
    <w:lvl w:ilvl="0" w:tplc="9D904B1A">
      <w:start w:val="1"/>
      <w:numFmt w:val="lowerRoman"/>
      <w:lvlText w:val="%1."/>
      <w:lvlJc w:val="left"/>
      <w:pPr>
        <w:ind w:left="1080" w:hanging="720"/>
      </w:pPr>
      <w:rPr>
        <w:rFonts w:hint="default"/>
      </w:rPr>
    </w:lvl>
    <w:lvl w:ilvl="1" w:tplc="8C0AFB4E" w:tentative="1">
      <w:start w:val="1"/>
      <w:numFmt w:val="lowerLetter"/>
      <w:lvlText w:val="%2."/>
      <w:lvlJc w:val="left"/>
      <w:pPr>
        <w:ind w:left="1440" w:hanging="360"/>
      </w:pPr>
    </w:lvl>
    <w:lvl w:ilvl="2" w:tplc="79C03290" w:tentative="1">
      <w:start w:val="1"/>
      <w:numFmt w:val="lowerRoman"/>
      <w:lvlText w:val="%3."/>
      <w:lvlJc w:val="right"/>
      <w:pPr>
        <w:ind w:left="2160" w:hanging="180"/>
      </w:pPr>
    </w:lvl>
    <w:lvl w:ilvl="3" w:tplc="0FA8E1E6" w:tentative="1">
      <w:start w:val="1"/>
      <w:numFmt w:val="decimal"/>
      <w:lvlText w:val="%4."/>
      <w:lvlJc w:val="left"/>
      <w:pPr>
        <w:ind w:left="2880" w:hanging="360"/>
      </w:pPr>
    </w:lvl>
    <w:lvl w:ilvl="4" w:tplc="B1CEA800" w:tentative="1">
      <w:start w:val="1"/>
      <w:numFmt w:val="lowerLetter"/>
      <w:lvlText w:val="%5."/>
      <w:lvlJc w:val="left"/>
      <w:pPr>
        <w:ind w:left="3600" w:hanging="360"/>
      </w:pPr>
    </w:lvl>
    <w:lvl w:ilvl="5" w:tplc="9FB6743C" w:tentative="1">
      <w:start w:val="1"/>
      <w:numFmt w:val="lowerRoman"/>
      <w:lvlText w:val="%6."/>
      <w:lvlJc w:val="right"/>
      <w:pPr>
        <w:ind w:left="4320" w:hanging="180"/>
      </w:pPr>
    </w:lvl>
    <w:lvl w:ilvl="6" w:tplc="7B2A7A68" w:tentative="1">
      <w:start w:val="1"/>
      <w:numFmt w:val="decimal"/>
      <w:lvlText w:val="%7."/>
      <w:lvlJc w:val="left"/>
      <w:pPr>
        <w:ind w:left="5040" w:hanging="360"/>
      </w:pPr>
    </w:lvl>
    <w:lvl w:ilvl="7" w:tplc="78585204" w:tentative="1">
      <w:start w:val="1"/>
      <w:numFmt w:val="lowerLetter"/>
      <w:lvlText w:val="%8."/>
      <w:lvlJc w:val="left"/>
      <w:pPr>
        <w:ind w:left="5760" w:hanging="360"/>
      </w:pPr>
    </w:lvl>
    <w:lvl w:ilvl="8" w:tplc="C3B8F3EA" w:tentative="1">
      <w:start w:val="1"/>
      <w:numFmt w:val="lowerRoman"/>
      <w:lvlText w:val="%9."/>
      <w:lvlJc w:val="right"/>
      <w:pPr>
        <w:ind w:left="6480" w:hanging="180"/>
      </w:pPr>
    </w:lvl>
  </w:abstractNum>
  <w:abstractNum w:abstractNumId="10" w15:restartNumberingAfterBreak="0">
    <w:nsid w:val="5A412E49"/>
    <w:multiLevelType w:val="hybridMultilevel"/>
    <w:tmpl w:val="6A06D246"/>
    <w:lvl w:ilvl="0" w:tplc="4640614C">
      <w:start w:val="1"/>
      <w:numFmt w:val="lowerLetter"/>
      <w:lvlText w:val="%1."/>
      <w:lvlJc w:val="left"/>
      <w:pPr>
        <w:ind w:left="720" w:hanging="360"/>
      </w:pPr>
      <w:rPr>
        <w:rFonts w:hint="default"/>
      </w:rPr>
    </w:lvl>
    <w:lvl w:ilvl="1" w:tplc="3FAAC9E8" w:tentative="1">
      <w:start w:val="1"/>
      <w:numFmt w:val="lowerLetter"/>
      <w:lvlText w:val="%2."/>
      <w:lvlJc w:val="left"/>
      <w:pPr>
        <w:ind w:left="1440" w:hanging="360"/>
      </w:pPr>
    </w:lvl>
    <w:lvl w:ilvl="2" w:tplc="5408244A" w:tentative="1">
      <w:start w:val="1"/>
      <w:numFmt w:val="lowerRoman"/>
      <w:lvlText w:val="%3."/>
      <w:lvlJc w:val="right"/>
      <w:pPr>
        <w:ind w:left="2160" w:hanging="180"/>
      </w:pPr>
    </w:lvl>
    <w:lvl w:ilvl="3" w:tplc="97728F9A" w:tentative="1">
      <w:start w:val="1"/>
      <w:numFmt w:val="decimal"/>
      <w:lvlText w:val="%4."/>
      <w:lvlJc w:val="left"/>
      <w:pPr>
        <w:ind w:left="2880" w:hanging="360"/>
      </w:pPr>
    </w:lvl>
    <w:lvl w:ilvl="4" w:tplc="69F68DF6" w:tentative="1">
      <w:start w:val="1"/>
      <w:numFmt w:val="lowerLetter"/>
      <w:lvlText w:val="%5."/>
      <w:lvlJc w:val="left"/>
      <w:pPr>
        <w:ind w:left="3600" w:hanging="360"/>
      </w:pPr>
    </w:lvl>
    <w:lvl w:ilvl="5" w:tplc="94C6F628" w:tentative="1">
      <w:start w:val="1"/>
      <w:numFmt w:val="lowerRoman"/>
      <w:lvlText w:val="%6."/>
      <w:lvlJc w:val="right"/>
      <w:pPr>
        <w:ind w:left="4320" w:hanging="180"/>
      </w:pPr>
    </w:lvl>
    <w:lvl w:ilvl="6" w:tplc="03B0DDE0" w:tentative="1">
      <w:start w:val="1"/>
      <w:numFmt w:val="decimal"/>
      <w:lvlText w:val="%7."/>
      <w:lvlJc w:val="left"/>
      <w:pPr>
        <w:ind w:left="5040" w:hanging="360"/>
      </w:pPr>
    </w:lvl>
    <w:lvl w:ilvl="7" w:tplc="67A6A452" w:tentative="1">
      <w:start w:val="1"/>
      <w:numFmt w:val="lowerLetter"/>
      <w:lvlText w:val="%8."/>
      <w:lvlJc w:val="left"/>
      <w:pPr>
        <w:ind w:left="5760" w:hanging="360"/>
      </w:pPr>
    </w:lvl>
    <w:lvl w:ilvl="8" w:tplc="57EC70C2" w:tentative="1">
      <w:start w:val="1"/>
      <w:numFmt w:val="lowerRoman"/>
      <w:lvlText w:val="%9."/>
      <w:lvlJc w:val="right"/>
      <w:pPr>
        <w:ind w:left="6480" w:hanging="180"/>
      </w:pPr>
    </w:lvl>
  </w:abstractNum>
  <w:abstractNum w:abstractNumId="11" w15:restartNumberingAfterBreak="0">
    <w:nsid w:val="63B55F41"/>
    <w:multiLevelType w:val="multilevel"/>
    <w:tmpl w:val="2ABE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4"/>
  </w:num>
  <w:num w:numId="4">
    <w:abstractNumId w:val="1"/>
  </w:num>
  <w:num w:numId="5">
    <w:abstractNumId w:val="2"/>
  </w:num>
  <w:num w:numId="6">
    <w:abstractNumId w:val="11"/>
  </w:num>
  <w:num w:numId="7">
    <w:abstractNumId w:val="7"/>
  </w:num>
  <w:num w:numId="8">
    <w:abstractNumId w:val="5"/>
  </w:num>
  <w:num w:numId="9">
    <w:abstractNumId w:val="10"/>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334"/>
    <w:rsid w:val="000960B2"/>
    <w:rsid w:val="00126516"/>
    <w:rsid w:val="001D2C91"/>
    <w:rsid w:val="0026095C"/>
    <w:rsid w:val="003166FD"/>
    <w:rsid w:val="00507CC2"/>
    <w:rsid w:val="0055656E"/>
    <w:rsid w:val="006157C5"/>
    <w:rsid w:val="00704985"/>
    <w:rsid w:val="008E3BA5"/>
    <w:rsid w:val="009D320B"/>
    <w:rsid w:val="00A64334"/>
    <w:rsid w:val="00AC0EFA"/>
    <w:rsid w:val="00B756FC"/>
    <w:rsid w:val="00C67C45"/>
    <w:rsid w:val="00CD1B33"/>
    <w:rsid w:val="00D13127"/>
    <w:rsid w:val="00D37774"/>
    <w:rsid w:val="00D653C1"/>
    <w:rsid w:val="00E722ED"/>
    <w:rsid w:val="00E84173"/>
    <w:rsid w:val="00FF1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2C6D"/>
  <w15:chartTrackingRefBased/>
  <w15:docId w15:val="{D2A552C7-7D32-4FDA-B7F1-2D8C83096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756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756F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756F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B33"/>
    <w:pPr>
      <w:ind w:left="720"/>
      <w:contextualSpacing/>
    </w:pPr>
  </w:style>
  <w:style w:type="character" w:customStyle="1" w:styleId="Heading2Char">
    <w:name w:val="Heading 2 Char"/>
    <w:basedOn w:val="DefaultParagraphFont"/>
    <w:link w:val="Heading2"/>
    <w:uiPriority w:val="9"/>
    <w:rsid w:val="00B756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756F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756F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756F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653C1"/>
    <w:rPr>
      <w:i/>
      <w:iCs/>
    </w:rPr>
  </w:style>
  <w:style w:type="character" w:customStyle="1" w:styleId="tight">
    <w:name w:val="tight"/>
    <w:basedOn w:val="DefaultParagraphFont"/>
    <w:rsid w:val="00FF162E"/>
  </w:style>
  <w:style w:type="character" w:styleId="Hyperlink">
    <w:name w:val="Hyperlink"/>
    <w:basedOn w:val="DefaultParagraphFont"/>
    <w:uiPriority w:val="99"/>
    <w:unhideWhenUsed/>
    <w:rsid w:val="00D37774"/>
    <w:rPr>
      <w:color w:val="0563C1" w:themeColor="hyperlink"/>
      <w:u w:val="single"/>
    </w:rPr>
  </w:style>
  <w:style w:type="paragraph" w:styleId="Header">
    <w:name w:val="header"/>
    <w:basedOn w:val="Normal"/>
    <w:link w:val="HeaderChar"/>
    <w:uiPriority w:val="99"/>
    <w:unhideWhenUsed/>
    <w:rsid w:val="00615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57C5"/>
  </w:style>
  <w:style w:type="paragraph" w:styleId="Footer">
    <w:name w:val="footer"/>
    <w:basedOn w:val="Normal"/>
    <w:link w:val="FooterChar"/>
    <w:uiPriority w:val="99"/>
    <w:unhideWhenUsed/>
    <w:rsid w:val="00615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7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csl.org/Portals/1/HTML_LargeReports/SPREE_Report_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Isaac</dc:creator>
  <cp:lastModifiedBy>User</cp:lastModifiedBy>
  <cp:revision>4</cp:revision>
  <dcterms:created xsi:type="dcterms:W3CDTF">2021-06-08T05:42:00Z</dcterms:created>
  <dcterms:modified xsi:type="dcterms:W3CDTF">2021-06-08T05:45:00Z</dcterms:modified>
</cp:coreProperties>
</file>